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23A1" w:rsidRPr="00B03C53" w:rsidRDefault="002123A1" w:rsidP="002123A1">
      <w:pPr>
        <w:widowControl/>
        <w:spacing w:line="276" w:lineRule="auto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  <w:r>
        <w:rPr>
          <w:rFonts w:ascii="Times New Roman" w:eastAsia="Calibri" w:hAnsi="Times New Roman" w:cs="Times New Roman"/>
          <w:noProof/>
          <w:color w:val="auto"/>
          <w:lang w:bidi="ar-SA"/>
        </w:rPr>
        <w:drawing>
          <wp:inline distT="0" distB="0" distL="0" distR="0">
            <wp:extent cx="883920" cy="8001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392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23A1" w:rsidRPr="00B03C53" w:rsidRDefault="002123A1" w:rsidP="002123A1">
      <w:pPr>
        <w:widowControl/>
        <w:spacing w:line="276" w:lineRule="auto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2123A1" w:rsidRPr="00B03C53" w:rsidRDefault="002123A1" w:rsidP="002123A1">
      <w:pPr>
        <w:widowControl/>
        <w:spacing w:line="276" w:lineRule="auto"/>
        <w:ind w:hanging="709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B03C53">
        <w:rPr>
          <w:rFonts w:ascii="Times New Roman" w:eastAsia="Calibri" w:hAnsi="Times New Roman" w:cs="Times New Roman"/>
          <w:color w:val="auto"/>
          <w:lang w:eastAsia="en-US" w:bidi="ar-SA"/>
        </w:rPr>
        <w:t>АДМИНИСТРАЦИЯ СЕЛЬСКОГО ПОСЕЛЕНИЯ СУМОН САРЫГ-ХОЛЬСКИЙ ОВЮРСКОГО КОЖУУНА РЕСПУБЛИКИ ТЫВА</w:t>
      </w:r>
    </w:p>
    <w:p w:rsidR="002123A1" w:rsidRPr="00B03C53" w:rsidRDefault="002123A1" w:rsidP="002123A1">
      <w:pPr>
        <w:widowControl/>
        <w:spacing w:line="276" w:lineRule="auto"/>
        <w:ind w:hanging="709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B03C53">
        <w:rPr>
          <w:rFonts w:ascii="Times New Roman" w:eastAsia="Calibri" w:hAnsi="Times New Roman" w:cs="Times New Roman"/>
          <w:color w:val="auto"/>
          <w:lang w:eastAsia="en-US" w:bidi="ar-SA"/>
        </w:rPr>
        <w:t>ПОСТАНОВЛЕНИЕ</w:t>
      </w:r>
    </w:p>
    <w:p w:rsidR="002123A1" w:rsidRPr="00B03C53" w:rsidRDefault="002123A1" w:rsidP="002123A1">
      <w:pPr>
        <w:widowControl/>
        <w:spacing w:line="276" w:lineRule="auto"/>
        <w:ind w:hanging="709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B03C53">
        <w:rPr>
          <w:rFonts w:ascii="Times New Roman" w:eastAsia="Calibri" w:hAnsi="Times New Roman" w:cs="Times New Roman"/>
          <w:color w:val="auto"/>
          <w:lang w:eastAsia="en-US" w:bidi="ar-SA"/>
        </w:rPr>
        <w:t>ТЫВА РЕСПУБЛИКАНЫН ОВУР КОЖУУННУН КОДЭЭ ЧУРТАКЧЫЛЫГ САРЫГ-ХОЛ    СУМУ АДМИНИСТРАЦИЯЗЫ</w:t>
      </w:r>
    </w:p>
    <w:p w:rsidR="002123A1" w:rsidRPr="00B03C53" w:rsidRDefault="002123A1" w:rsidP="002123A1">
      <w:pPr>
        <w:widowControl/>
        <w:pBdr>
          <w:bottom w:val="single" w:sz="12" w:space="1" w:color="auto"/>
        </w:pBdr>
        <w:spacing w:line="276" w:lineRule="auto"/>
        <w:ind w:hanging="709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B03C53">
        <w:rPr>
          <w:rFonts w:ascii="Times New Roman" w:eastAsia="Calibri" w:hAnsi="Times New Roman" w:cs="Times New Roman"/>
          <w:color w:val="auto"/>
          <w:lang w:eastAsia="en-US" w:bidi="ar-SA"/>
        </w:rPr>
        <w:t>ДОКТААЛ</w:t>
      </w:r>
    </w:p>
    <w:p w:rsidR="002123A1" w:rsidRPr="00B03C53" w:rsidRDefault="002123A1" w:rsidP="002123A1">
      <w:pPr>
        <w:widowControl/>
        <w:spacing w:line="276" w:lineRule="auto"/>
        <w:ind w:hanging="709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B03C5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от </w:t>
      </w:r>
      <w:r w:rsidRPr="00B03C53">
        <w:rPr>
          <w:rFonts w:ascii="Times New Roman" w:eastAsia="Calibri" w:hAnsi="Times New Roman" w:cs="Times New Roman"/>
          <w:color w:val="auto"/>
          <w:sz w:val="28"/>
          <w:szCs w:val="28"/>
          <w:u w:val="single"/>
          <w:lang w:eastAsia="en-US" w:bidi="ar-SA"/>
        </w:rPr>
        <w:t>«</w:t>
      </w:r>
      <w:r w:rsidRPr="00F210FC">
        <w:rPr>
          <w:rFonts w:ascii="Times New Roman" w:eastAsia="Calibri" w:hAnsi="Times New Roman" w:cs="Times New Roman"/>
          <w:color w:val="auto"/>
          <w:sz w:val="28"/>
          <w:szCs w:val="28"/>
          <w:u w:val="single"/>
          <w:lang w:eastAsia="en-US" w:bidi="ar-SA"/>
        </w:rPr>
        <w:t>30</w:t>
      </w:r>
      <w:r w:rsidRPr="00B03C53">
        <w:rPr>
          <w:rFonts w:ascii="Times New Roman" w:eastAsia="Calibri" w:hAnsi="Times New Roman" w:cs="Times New Roman"/>
          <w:color w:val="auto"/>
          <w:sz w:val="28"/>
          <w:szCs w:val="28"/>
          <w:u w:val="single"/>
          <w:lang w:eastAsia="en-US" w:bidi="ar-SA"/>
        </w:rPr>
        <w:t>»</w:t>
      </w:r>
      <w:r w:rsidRPr="00F210FC">
        <w:rPr>
          <w:rFonts w:ascii="Times New Roman" w:eastAsia="Calibri" w:hAnsi="Times New Roman" w:cs="Times New Roman"/>
          <w:color w:val="auto"/>
          <w:sz w:val="28"/>
          <w:szCs w:val="28"/>
          <w:u w:val="single"/>
          <w:lang w:eastAsia="en-US" w:bidi="ar-SA"/>
        </w:rPr>
        <w:t xml:space="preserve"> мая</w:t>
      </w:r>
      <w:r w:rsidRPr="00F210FC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2023</w:t>
      </w:r>
      <w:r w:rsidRPr="00B03C5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года                            № </w:t>
      </w:r>
      <w:r w:rsidRPr="00F210FC">
        <w:rPr>
          <w:rFonts w:ascii="Times New Roman" w:eastAsia="Calibri" w:hAnsi="Times New Roman" w:cs="Times New Roman"/>
          <w:color w:val="auto"/>
          <w:sz w:val="28"/>
          <w:szCs w:val="28"/>
          <w:u w:val="single"/>
          <w:lang w:eastAsia="en-US" w:bidi="ar-SA"/>
        </w:rPr>
        <w:t>13</w:t>
      </w:r>
      <w:r w:rsidRPr="00B03C5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                 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                        </w:t>
      </w:r>
      <w:r w:rsidRPr="00B03C5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с.Ак-Чыраа</w:t>
      </w:r>
    </w:p>
    <w:p w:rsidR="002123A1" w:rsidRDefault="002123A1" w:rsidP="002123A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123A1" w:rsidRDefault="002123A1" w:rsidP="002123A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мерах поддержки арендаторов муниципального имущества в связи с частичной мобилизацией</w:t>
      </w:r>
    </w:p>
    <w:p w:rsidR="002123A1" w:rsidRDefault="002123A1" w:rsidP="002123A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123A1" w:rsidRDefault="002123A1" w:rsidP="002123A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распоряжением Правительства Российской Федерации от 15 октября 2022 года № 3046-р, на основании Устава сельского поселения сумон Сарыг-Холь Овюрского кожууна Республики Тыва администрация сельского поселения сумон Сарыг-Холь Овюрского кожууна</w:t>
      </w:r>
    </w:p>
    <w:p w:rsidR="002123A1" w:rsidRDefault="002123A1" w:rsidP="002123A1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2123A1" w:rsidRPr="00D748FF" w:rsidRDefault="002123A1" w:rsidP="002123A1">
      <w:pPr>
        <w:widowControl/>
        <w:spacing w:after="28" w:line="229" w:lineRule="auto"/>
        <w:ind w:right="14"/>
        <w:jc w:val="both"/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1. Предоставить арендаторам – физическим лицам, в том числе индивидуальным предпринимателям, юридическим лицам, в которых одно и то же физическое лицо, являющееся единственным учредителем (участником) юридического лица и его руководителем, в случае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748FF">
        <w:rPr>
          <w:rFonts w:ascii="Times New Roman" w:eastAsia="Times New Roman" w:hAnsi="Times New Roman" w:cs="Times New Roman"/>
          <w:noProof/>
          <w:sz w:val="28"/>
          <w:szCs w:val="22"/>
          <w:lang w:bidi="ar-SA"/>
        </w:rPr>
        <w:drawing>
          <wp:anchor distT="0" distB="0" distL="114300" distR="114300" simplePos="0" relativeHeight="251659264" behindDoc="0" locked="0" layoutInCell="1" allowOverlap="0" wp14:anchorId="45F3E1C9" wp14:editId="3829BE40">
            <wp:simplePos x="0" y="0"/>
            <wp:positionH relativeFrom="page">
              <wp:posOffset>579120</wp:posOffset>
            </wp:positionH>
            <wp:positionV relativeFrom="page">
              <wp:posOffset>6834505</wp:posOffset>
            </wp:positionV>
            <wp:extent cx="6350" cy="6350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748FF"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  <w:t>Предоставить арендаторам - физическим лицам, в том числе индивидуальным предпринимателям, юридическим лицам, в которых одно и то же физическое лицо, являющееся единственным учредителем (участником) юридического лица и его руководителем, в случае если указанные физические лица, в том числе индивидуальные предприниматели или физические лица, являющиеся учредителем (участником) юридического лица и его руководителем, призваны на военную службу по мобилизации в Вооруженные Силы Российской Федерации в соответствии с Указом Президента Российской Федерации от 21 сентября 2022 года № 647 «Об объявлении частичной мобилизации в Российской Федерации» или проходящие военную службу по контракту, заключенному в соответствии с пунктом 7 статьи 38 Федерального закона от 28 марта 1998 года № 53-ФЗ «О воинской обязанности и военной службе» (далее - Федеральный закон), либо заключившие контракт о добровольном содействии в выполнении задач, возложенных на Вооруженные Силы Российской Федерации:</w:t>
      </w:r>
    </w:p>
    <w:p w:rsidR="002123A1" w:rsidRPr="00D748FF" w:rsidRDefault="002123A1" w:rsidP="002123A1">
      <w:pPr>
        <w:widowControl/>
        <w:spacing w:after="28" w:line="229" w:lineRule="auto"/>
        <w:ind w:left="14" w:right="14" w:firstLine="700"/>
        <w:jc w:val="both"/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</w:pPr>
      <w:r w:rsidRPr="00D748FF"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  <w:t xml:space="preserve">а) отсрочку уплаты арендной платы на период прохождения военной службы или оказания добровольного содействия в выполнении задач, </w:t>
      </w:r>
      <w:r w:rsidRPr="00D748FF">
        <w:rPr>
          <w:rFonts w:ascii="Times New Roman" w:eastAsia="Times New Roman" w:hAnsi="Times New Roman" w:cs="Times New Roman"/>
          <w:noProof/>
          <w:sz w:val="28"/>
          <w:szCs w:val="22"/>
          <w:lang w:bidi="ar-SA"/>
        </w:rPr>
        <w:drawing>
          <wp:inline distT="0" distB="0" distL="0" distR="0" wp14:anchorId="34747C1C" wp14:editId="73CA165C">
            <wp:extent cx="7620" cy="762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48FF"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  <w:t>возложенных на Вооруженные Силы Российской Федерации;</w:t>
      </w:r>
    </w:p>
    <w:p w:rsidR="002123A1" w:rsidRPr="00D748FF" w:rsidRDefault="002123A1" w:rsidP="002123A1">
      <w:pPr>
        <w:widowControl/>
        <w:spacing w:after="28" w:line="229" w:lineRule="auto"/>
        <w:ind w:left="14" w:right="14" w:firstLine="700"/>
        <w:jc w:val="both"/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</w:pPr>
      <w:r w:rsidRPr="00D748FF"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  <w:t>б) возможность расторжения договоров аренды без применения штрафных санкций.</w:t>
      </w:r>
    </w:p>
    <w:p w:rsidR="002123A1" w:rsidRPr="00D748FF" w:rsidRDefault="002123A1" w:rsidP="002123A1">
      <w:pPr>
        <w:widowControl/>
        <w:numPr>
          <w:ilvl w:val="0"/>
          <w:numId w:val="3"/>
        </w:numPr>
        <w:spacing w:after="28" w:line="229" w:lineRule="auto"/>
        <w:ind w:right="14" w:firstLine="700"/>
        <w:jc w:val="both"/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</w:pPr>
      <w:r w:rsidRPr="00D748FF"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  <w:lastRenderedPageBreak/>
        <w:t>Предоставление отсрочки уплаты арендной платы, указанной в подпункте «а» пункта 1 настоящего постановления, осуществляется на следующих условиях:</w:t>
      </w:r>
    </w:p>
    <w:p w:rsidR="002123A1" w:rsidRDefault="002123A1" w:rsidP="002123A1">
      <w:pPr>
        <w:widowControl/>
        <w:spacing w:after="2" w:line="229" w:lineRule="auto"/>
        <w:ind w:left="14" w:right="14" w:firstLine="700"/>
        <w:jc w:val="both"/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</w:pPr>
      <w:r w:rsidRPr="00D748FF"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  <w:t xml:space="preserve">отсутствие использования арендуемого по договору имущества в период прохождения военной службы или оказания добровольного содействия в выполнении задач, возложенных на Вооруженные Силы Российской Федерации, лицом, указанным в пункте настоящего постановления; </w:t>
      </w:r>
    </w:p>
    <w:p w:rsidR="002123A1" w:rsidRDefault="002123A1" w:rsidP="002123A1">
      <w:pPr>
        <w:widowControl/>
        <w:spacing w:after="2" w:line="229" w:lineRule="auto"/>
        <w:ind w:left="14" w:right="14" w:firstLine="700"/>
        <w:jc w:val="both"/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</w:pPr>
      <w:r w:rsidRPr="00D748FF"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  <w:t xml:space="preserve">арендатор направляет арендодателю уведомление о предоставлении отсрочки уплаты арендной платы с приложением копий документов, </w:t>
      </w:r>
      <w:r w:rsidRPr="00D748FF">
        <w:rPr>
          <w:rFonts w:ascii="Times New Roman" w:eastAsia="Times New Roman" w:hAnsi="Times New Roman" w:cs="Times New Roman"/>
          <w:noProof/>
          <w:sz w:val="28"/>
          <w:szCs w:val="22"/>
          <w:lang w:bidi="ar-SA"/>
        </w:rPr>
        <w:drawing>
          <wp:inline distT="0" distB="0" distL="0" distR="0" wp14:anchorId="2AC8BF9C" wp14:editId="726B84A2">
            <wp:extent cx="15240" cy="1524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5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48FF"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  <w:t xml:space="preserve">подтверждающих статус прохождения военной службы по частичной мобилизации в Вооруженных Силах Российской Федерации, или копии уведомления о заключении контракта о прохождении военной службы в соответствии с пунктом 7 статьи 38 Федерального закона либо контракта о добровольном содействии в выполнении задач, возложенных на Вооруженные Силы Российской Федерации, предоставленного федеральным органом исполнительной власти, с которым заключены указанные контракты; </w:t>
      </w:r>
    </w:p>
    <w:p w:rsidR="002123A1" w:rsidRDefault="002123A1" w:rsidP="002123A1">
      <w:pPr>
        <w:widowControl/>
        <w:spacing w:after="2" w:line="229" w:lineRule="auto"/>
        <w:ind w:left="14" w:right="14" w:firstLine="700"/>
        <w:jc w:val="both"/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</w:pPr>
      <w:r w:rsidRPr="00D748FF"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  <w:t xml:space="preserve">арендатору предоставляется отсрочка уплаты арендной платы на период прохождения лицом, указанным в пункте 1 настоящего постановления, военной службы или оказания добровольного содействия в выполнении задач, возложенных на Вооруженные Силы Российской Федерации; </w:t>
      </w:r>
    </w:p>
    <w:p w:rsidR="002123A1" w:rsidRDefault="002123A1" w:rsidP="002123A1">
      <w:pPr>
        <w:widowControl/>
        <w:spacing w:after="2" w:line="229" w:lineRule="auto"/>
        <w:ind w:left="14" w:right="14" w:firstLine="700"/>
        <w:jc w:val="both"/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</w:pPr>
      <w:r w:rsidRPr="00D748FF"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  <w:t>задолженность по арендной плате подлежит уплате на основании дополнительного соглашения к договору аренды со дня окончания периода прохождения военной службы или оказания добровольного содействия в выполнении задач, возложенных на Вооруженные Силы Российской Федерации, поэтапно, не чаще одного раза в месяц, равными платежами, размер которых не превышает размера половины ежемесячной арен</w:t>
      </w:r>
      <w:r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  <w:t>дной платы по договору аренды;</w:t>
      </w:r>
    </w:p>
    <w:p w:rsidR="002123A1" w:rsidRDefault="002123A1" w:rsidP="002123A1">
      <w:pPr>
        <w:widowControl/>
        <w:spacing w:after="2" w:line="229" w:lineRule="auto"/>
        <w:ind w:left="14" w:right="14" w:firstLine="700"/>
        <w:jc w:val="both"/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</w:pPr>
      <w:r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  <w:t xml:space="preserve"> н</w:t>
      </w:r>
      <w:r w:rsidRPr="00D748FF"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  <w:t xml:space="preserve">е допускается установление дополнительных платежей, подлежащих уплате арендатором в связи с предоставлением отсрочки; не применяются штрафы, проценты за пользование чужими денежными средствами или иные меры ответственности в связи с несоблюдением арендатором порядка и сроков внесения арендной платы (в том числе в случаях, если такие меры предусмотрены договором аренды) на период прохождения лицом, указанным в пункте 1 настоящего постановления, военной службы или оказания добровольного содействия в выполнении задач, возложенных на Вооруженные Силы Российской Федерации; </w:t>
      </w:r>
    </w:p>
    <w:p w:rsidR="002123A1" w:rsidRPr="00D748FF" w:rsidRDefault="002123A1" w:rsidP="002123A1">
      <w:pPr>
        <w:widowControl/>
        <w:spacing w:after="2" w:line="229" w:lineRule="auto"/>
        <w:ind w:left="14" w:right="14" w:firstLine="700"/>
        <w:jc w:val="both"/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</w:pPr>
      <w:r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  <w:t>коммунальные платежи, -связанн</w:t>
      </w:r>
      <w:r w:rsidRPr="00D748FF"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  <w:t>ые с арендуемым имуществом по договорам аренды, по которым арендатору предоставлена отсрочка уплаты арендной платы, в период такой отсрочки уплачиваются арендодателем.</w:t>
      </w:r>
    </w:p>
    <w:p w:rsidR="002123A1" w:rsidRPr="00D748FF" w:rsidRDefault="002123A1" w:rsidP="002123A1">
      <w:pPr>
        <w:widowControl/>
        <w:spacing w:line="229" w:lineRule="auto"/>
        <w:ind w:left="14" w:right="106" w:firstLine="700"/>
        <w:jc w:val="both"/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</w:pPr>
      <w:r w:rsidRPr="00D748FF"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  <w:t>З. Расторжение договора аренды без применения штрафных санкций, указанное в подпункте «б» пункта 1 настоящего постановления, осуществляется на следующих условиях:</w:t>
      </w:r>
    </w:p>
    <w:p w:rsidR="002123A1" w:rsidRDefault="002123A1" w:rsidP="002123A1">
      <w:pPr>
        <w:widowControl/>
        <w:spacing w:after="28" w:line="229" w:lineRule="auto"/>
        <w:ind w:left="14" w:right="86" w:firstLine="700"/>
        <w:jc w:val="both"/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</w:pPr>
      <w:r w:rsidRPr="00D748FF"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  <w:t xml:space="preserve">арендатор направляет арендодателю уведомление о расторжении договора аренды с приложением копий документов, подтверждающих статус прохождения военной службы по частичной мобилизации в Вооруженных Силах Российской Федерации, или копии уведомления о заключении контракта о прохождении военной службы в соответствии с пунктом 7 статьи </w:t>
      </w:r>
      <w:r w:rsidRPr="00D748FF"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  <w:lastRenderedPageBreak/>
        <w:t>38 Федерального закона либо контракта о добровольном содействии в выполнении задач, возложенных на Вооруженные Силы Российской Федерации, предоставленного федеральным органом исполнительной власти, с которым заключены указанные контракты;</w:t>
      </w:r>
    </w:p>
    <w:p w:rsidR="002123A1" w:rsidRPr="00D748FF" w:rsidRDefault="002123A1" w:rsidP="002123A1">
      <w:pPr>
        <w:widowControl/>
        <w:spacing w:after="28" w:line="229" w:lineRule="auto"/>
        <w:ind w:left="14" w:right="86" w:firstLine="700"/>
        <w:jc w:val="both"/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</w:pPr>
      <w:r w:rsidRPr="00D748FF"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  <w:t xml:space="preserve"> договор аренды подлежит расторжению со дня получения арендодателем уведомления о расторжении договора аренды; не применяются штрафы, проценты за пользование чужими денежными средствами или иные меры ответственности в связи с расторжением договора аренды (в том числе в случаях, если такие меры предусмотрены договором аренды).</w:t>
      </w:r>
    </w:p>
    <w:p w:rsidR="002123A1" w:rsidRPr="00D748FF" w:rsidRDefault="002123A1" w:rsidP="002123A1">
      <w:pPr>
        <w:widowControl/>
        <w:spacing w:after="28" w:line="229" w:lineRule="auto"/>
        <w:ind w:left="14" w:right="14" w:firstLine="700"/>
        <w:jc w:val="both"/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</w:pPr>
      <w:r w:rsidRPr="00D748FF"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  <w:t>4. Меры поддержки, указанные в пункте 1 настоящего постановления, предоставляются по договорам аренды:</w:t>
      </w:r>
    </w:p>
    <w:p w:rsidR="002123A1" w:rsidRPr="00D748FF" w:rsidRDefault="002123A1" w:rsidP="002123A1">
      <w:pPr>
        <w:widowControl/>
        <w:numPr>
          <w:ilvl w:val="0"/>
          <w:numId w:val="4"/>
        </w:numPr>
        <w:spacing w:after="28" w:line="229" w:lineRule="auto"/>
        <w:ind w:right="45" w:firstLine="700"/>
        <w:jc w:val="both"/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</w:pPr>
      <w:r w:rsidRPr="00D748FF">
        <w:rPr>
          <w:rFonts w:ascii="Times New Roman" w:eastAsia="Times New Roman" w:hAnsi="Times New Roman" w:cs="Times New Roman"/>
          <w:noProof/>
          <w:sz w:val="28"/>
          <w:szCs w:val="22"/>
          <w:lang w:bidi="ar-SA"/>
        </w:rPr>
        <w:drawing>
          <wp:anchor distT="0" distB="0" distL="114300" distR="114300" simplePos="0" relativeHeight="251660288" behindDoc="0" locked="0" layoutInCell="1" allowOverlap="0" wp14:anchorId="21CC2733" wp14:editId="30089C2E">
            <wp:simplePos x="0" y="0"/>
            <wp:positionH relativeFrom="page">
              <wp:posOffset>445135</wp:posOffset>
            </wp:positionH>
            <wp:positionV relativeFrom="page">
              <wp:posOffset>5596890</wp:posOffset>
            </wp:positionV>
            <wp:extent cx="12065" cy="6350"/>
            <wp:effectExtent l="0" t="0" r="0" b="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6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748FF"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  <w:t>муниципального имущества Овюрского района, составляющего казну муниципального района «Овюрский кожуун Республики Тыва» (в том числе земельных участков);</w:t>
      </w:r>
    </w:p>
    <w:p w:rsidR="002123A1" w:rsidRPr="00D748FF" w:rsidRDefault="002123A1" w:rsidP="002123A1">
      <w:pPr>
        <w:widowControl/>
        <w:numPr>
          <w:ilvl w:val="0"/>
          <w:numId w:val="4"/>
        </w:numPr>
        <w:spacing w:after="28" w:line="229" w:lineRule="auto"/>
        <w:ind w:right="45" w:firstLine="700"/>
        <w:jc w:val="both"/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</w:pPr>
      <w:r w:rsidRPr="00D748FF"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  <w:t>муниципального имущества Овюрского района, закрепленного на праве оперативного управления или на праве хозяйственного ведения.</w:t>
      </w:r>
    </w:p>
    <w:p w:rsidR="002123A1" w:rsidRDefault="002123A1" w:rsidP="002123A1">
      <w:pPr>
        <w:widowControl/>
        <w:spacing w:line="259" w:lineRule="auto"/>
        <w:ind w:right="86"/>
        <w:jc w:val="both"/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</w:pPr>
      <w:r w:rsidRPr="00D748FF"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  <w:t>5. Настоящее постановление вступае</w:t>
      </w:r>
      <w:r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  <w:t>т в силу со дня его официального опубликования (обнародования).</w:t>
      </w:r>
    </w:p>
    <w:p w:rsidR="002123A1" w:rsidRDefault="002123A1" w:rsidP="002123A1">
      <w:pPr>
        <w:widowControl/>
        <w:spacing w:line="259" w:lineRule="auto"/>
        <w:ind w:right="86"/>
        <w:jc w:val="both"/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</w:pPr>
    </w:p>
    <w:p w:rsidR="002123A1" w:rsidRDefault="002123A1" w:rsidP="002123A1">
      <w:pPr>
        <w:widowControl/>
        <w:spacing w:line="259" w:lineRule="auto"/>
        <w:ind w:right="86"/>
        <w:jc w:val="both"/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</w:pPr>
    </w:p>
    <w:p w:rsidR="002123A1" w:rsidRDefault="002123A1" w:rsidP="002123A1">
      <w:pPr>
        <w:widowControl/>
        <w:spacing w:line="259" w:lineRule="auto"/>
        <w:ind w:right="86"/>
        <w:jc w:val="both"/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</w:pPr>
    </w:p>
    <w:p w:rsidR="002123A1" w:rsidRDefault="002123A1" w:rsidP="002123A1">
      <w:pPr>
        <w:widowControl/>
        <w:spacing w:line="259" w:lineRule="auto"/>
        <w:ind w:right="86"/>
        <w:jc w:val="both"/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</w:pPr>
    </w:p>
    <w:p w:rsidR="002123A1" w:rsidRDefault="002123A1" w:rsidP="002123A1">
      <w:pPr>
        <w:widowControl/>
        <w:spacing w:line="259" w:lineRule="auto"/>
        <w:ind w:right="86"/>
        <w:jc w:val="both"/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</w:pPr>
    </w:p>
    <w:p w:rsidR="002123A1" w:rsidRDefault="002123A1" w:rsidP="002123A1">
      <w:pPr>
        <w:widowControl/>
        <w:spacing w:line="259" w:lineRule="auto"/>
        <w:ind w:right="86"/>
        <w:jc w:val="both"/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</w:pPr>
    </w:p>
    <w:p w:rsidR="002123A1" w:rsidRDefault="002123A1" w:rsidP="002123A1">
      <w:pPr>
        <w:widowControl/>
        <w:spacing w:line="259" w:lineRule="auto"/>
        <w:ind w:right="86"/>
        <w:jc w:val="both"/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</w:pPr>
      <w:r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  <w:t>И.о. председателя администрации</w:t>
      </w:r>
    </w:p>
    <w:p w:rsidR="002123A1" w:rsidRDefault="002123A1" w:rsidP="002123A1">
      <w:pPr>
        <w:widowControl/>
        <w:spacing w:line="259" w:lineRule="auto"/>
        <w:ind w:right="86"/>
        <w:jc w:val="both"/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</w:pPr>
      <w:r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  <w:t xml:space="preserve">сельского поселения сумон Сарыг-Холь </w:t>
      </w:r>
    </w:p>
    <w:p w:rsidR="002123A1" w:rsidRDefault="002123A1" w:rsidP="002123A1">
      <w:pPr>
        <w:widowControl/>
        <w:spacing w:line="259" w:lineRule="auto"/>
        <w:ind w:right="86"/>
        <w:jc w:val="both"/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</w:pPr>
      <w:r>
        <w:rPr>
          <w:rFonts w:ascii="Times New Roman" w:eastAsia="Times New Roman" w:hAnsi="Times New Roman" w:cs="Times New Roman"/>
          <w:sz w:val="28"/>
          <w:szCs w:val="22"/>
          <w:lang w:eastAsia="en-US" w:bidi="ar-SA"/>
        </w:rPr>
        <w:t xml:space="preserve">Овюрского кожууна Республики Тыва                                           Баазан А-Ч.А </w:t>
      </w:r>
    </w:p>
    <w:p w:rsidR="005F230A" w:rsidRPr="002123A1" w:rsidRDefault="005F230A" w:rsidP="002123A1">
      <w:bookmarkStart w:id="0" w:name="_GoBack"/>
      <w:bookmarkEnd w:id="0"/>
    </w:p>
    <w:sectPr w:rsidR="005F230A" w:rsidRPr="002123A1" w:rsidSect="00EF71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113A" w:rsidRDefault="0022113A" w:rsidP="009C72C1">
      <w:r>
        <w:separator/>
      </w:r>
    </w:p>
  </w:endnote>
  <w:endnote w:type="continuationSeparator" w:id="0">
    <w:p w:rsidR="0022113A" w:rsidRDefault="0022113A" w:rsidP="009C7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113A" w:rsidRDefault="0022113A" w:rsidP="009C72C1">
      <w:r>
        <w:separator/>
      </w:r>
    </w:p>
  </w:footnote>
  <w:footnote w:type="continuationSeparator" w:id="0">
    <w:p w:rsidR="0022113A" w:rsidRDefault="0022113A" w:rsidP="009C7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11DA6"/>
    <w:multiLevelType w:val="hybridMultilevel"/>
    <w:tmpl w:val="225A2358"/>
    <w:lvl w:ilvl="0" w:tplc="6144EF14">
      <w:start w:val="1"/>
      <w:numFmt w:val="decimal"/>
      <w:lvlText w:val="%1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51BC1256">
      <w:start w:val="1"/>
      <w:numFmt w:val="lowerLetter"/>
      <w:lvlText w:val="%2"/>
      <w:lvlJc w:val="left"/>
      <w:pPr>
        <w:ind w:left="18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B93A7F56">
      <w:start w:val="1"/>
      <w:numFmt w:val="lowerRoman"/>
      <w:lvlText w:val="%3"/>
      <w:lvlJc w:val="left"/>
      <w:pPr>
        <w:ind w:left="25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889C524A">
      <w:start w:val="1"/>
      <w:numFmt w:val="decimal"/>
      <w:lvlText w:val="%4"/>
      <w:lvlJc w:val="left"/>
      <w:pPr>
        <w:ind w:left="32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38F4684A">
      <w:start w:val="1"/>
      <w:numFmt w:val="lowerLetter"/>
      <w:lvlText w:val="%5"/>
      <w:lvlJc w:val="left"/>
      <w:pPr>
        <w:ind w:left="39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5E4C1B4A">
      <w:start w:val="1"/>
      <w:numFmt w:val="lowerRoman"/>
      <w:lvlText w:val="%6"/>
      <w:lvlJc w:val="left"/>
      <w:pPr>
        <w:ind w:left="46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2A625B3E">
      <w:start w:val="1"/>
      <w:numFmt w:val="decimal"/>
      <w:lvlText w:val="%7"/>
      <w:lvlJc w:val="left"/>
      <w:pPr>
        <w:ind w:left="54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BB4614D2">
      <w:start w:val="1"/>
      <w:numFmt w:val="lowerLetter"/>
      <w:lvlText w:val="%8"/>
      <w:lvlJc w:val="left"/>
      <w:pPr>
        <w:ind w:left="61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2E4ED090">
      <w:start w:val="1"/>
      <w:numFmt w:val="lowerRoman"/>
      <w:lvlText w:val="%9"/>
      <w:lvlJc w:val="left"/>
      <w:pPr>
        <w:ind w:left="68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CC76CC3"/>
    <w:multiLevelType w:val="hybridMultilevel"/>
    <w:tmpl w:val="651EC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2E20B7"/>
    <w:multiLevelType w:val="hybridMultilevel"/>
    <w:tmpl w:val="9D8A460C"/>
    <w:lvl w:ilvl="0" w:tplc="C62614DA">
      <w:start w:val="1"/>
      <w:numFmt w:val="bullet"/>
      <w:lvlText w:val="-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408CA340">
      <w:start w:val="1"/>
      <w:numFmt w:val="bullet"/>
      <w:lvlText w:val="o"/>
      <w:lvlJc w:val="left"/>
      <w:pPr>
        <w:ind w:left="1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4466681A">
      <w:start w:val="1"/>
      <w:numFmt w:val="bullet"/>
      <w:lvlText w:val="▪"/>
      <w:lvlJc w:val="left"/>
      <w:pPr>
        <w:ind w:left="2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36F27180">
      <w:start w:val="1"/>
      <w:numFmt w:val="bullet"/>
      <w:lvlText w:val="•"/>
      <w:lvlJc w:val="left"/>
      <w:pPr>
        <w:ind w:left="3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A934B770">
      <w:start w:val="1"/>
      <w:numFmt w:val="bullet"/>
      <w:lvlText w:val="o"/>
      <w:lvlJc w:val="left"/>
      <w:pPr>
        <w:ind w:left="3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B31814EC">
      <w:start w:val="1"/>
      <w:numFmt w:val="bullet"/>
      <w:lvlText w:val="▪"/>
      <w:lvlJc w:val="left"/>
      <w:pPr>
        <w:ind w:left="4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0924FE0E">
      <w:start w:val="1"/>
      <w:numFmt w:val="bullet"/>
      <w:lvlText w:val="•"/>
      <w:lvlJc w:val="left"/>
      <w:pPr>
        <w:ind w:left="5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0CD0CE36">
      <w:start w:val="1"/>
      <w:numFmt w:val="bullet"/>
      <w:lvlText w:val="o"/>
      <w:lvlJc w:val="left"/>
      <w:pPr>
        <w:ind w:left="6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6ABE993A">
      <w:start w:val="1"/>
      <w:numFmt w:val="bullet"/>
      <w:lvlText w:val="▪"/>
      <w:lvlJc w:val="left"/>
      <w:pPr>
        <w:ind w:left="6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747F055E"/>
    <w:multiLevelType w:val="multilevel"/>
    <w:tmpl w:val="A9F80022"/>
    <w:lvl w:ilvl="0">
      <w:start w:val="1"/>
      <w:numFmt w:val="decimal"/>
      <w:lvlText w:val="%1."/>
      <w:lvlJc w:val="left"/>
      <w:pPr>
        <w:ind w:left="6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6" w:hanging="21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4C5"/>
    <w:rsid w:val="000A4C44"/>
    <w:rsid w:val="000D5447"/>
    <w:rsid w:val="00152AD4"/>
    <w:rsid w:val="00202472"/>
    <w:rsid w:val="002123A1"/>
    <w:rsid w:val="0022113A"/>
    <w:rsid w:val="002236CE"/>
    <w:rsid w:val="002348A2"/>
    <w:rsid w:val="00313CA6"/>
    <w:rsid w:val="003271F5"/>
    <w:rsid w:val="00334D4D"/>
    <w:rsid w:val="003C1A72"/>
    <w:rsid w:val="003E50D1"/>
    <w:rsid w:val="00477351"/>
    <w:rsid w:val="00570F12"/>
    <w:rsid w:val="005939D4"/>
    <w:rsid w:val="005D0420"/>
    <w:rsid w:val="005E2E1B"/>
    <w:rsid w:val="005E31C2"/>
    <w:rsid w:val="005F230A"/>
    <w:rsid w:val="00666F64"/>
    <w:rsid w:val="006C500F"/>
    <w:rsid w:val="00895BFF"/>
    <w:rsid w:val="008C43A8"/>
    <w:rsid w:val="00972AB3"/>
    <w:rsid w:val="0099257D"/>
    <w:rsid w:val="009C72C1"/>
    <w:rsid w:val="00A057D8"/>
    <w:rsid w:val="00AA0111"/>
    <w:rsid w:val="00B11D6E"/>
    <w:rsid w:val="00B54527"/>
    <w:rsid w:val="00C260F8"/>
    <w:rsid w:val="00ED0F2D"/>
    <w:rsid w:val="00EF71B1"/>
    <w:rsid w:val="00F34E74"/>
    <w:rsid w:val="00F374C5"/>
    <w:rsid w:val="00F64E3F"/>
    <w:rsid w:val="00FD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C848B7-61C0-44FB-95ED-37F9158D6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2123A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452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452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66F6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C72C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C72C1"/>
  </w:style>
  <w:style w:type="paragraph" w:styleId="a8">
    <w:name w:val="footer"/>
    <w:basedOn w:val="a"/>
    <w:link w:val="a9"/>
    <w:uiPriority w:val="99"/>
    <w:unhideWhenUsed/>
    <w:rsid w:val="009C72C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C72C1"/>
  </w:style>
  <w:style w:type="table" w:styleId="aa">
    <w:name w:val="Table Grid"/>
    <w:basedOn w:val="a1"/>
    <w:uiPriority w:val="39"/>
    <w:rsid w:val="009C7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947</Words>
  <Characters>5400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Ай-Чурек Агбаан</dc:creator>
  <cp:keywords/>
  <dc:description/>
  <cp:lastModifiedBy>Ай-Чурек Агбаан</cp:lastModifiedBy>
  <cp:revision>2</cp:revision>
  <cp:lastPrinted>2024-02-13T08:45:00Z</cp:lastPrinted>
  <dcterms:created xsi:type="dcterms:W3CDTF">2024-04-20T04:53:00Z</dcterms:created>
  <dcterms:modified xsi:type="dcterms:W3CDTF">2024-04-20T04:53:00Z</dcterms:modified>
</cp:coreProperties>
</file>